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270" w:rsidRDefault="00335270">
      <w:pPr>
        <w:bidi/>
        <w:rPr>
          <w:rFonts w:ascii="IRANSans" w:hAnsi="IRANSans" w:cs="IRANSans"/>
          <w:sz w:val="22"/>
          <w:szCs w:val="22"/>
          <w:rtl/>
        </w:rPr>
      </w:pPr>
    </w:p>
    <w:p w:rsidR="0061388E" w:rsidRPr="00335270" w:rsidRDefault="0061388E" w:rsidP="00335270">
      <w:pPr>
        <w:bidi/>
        <w:rPr>
          <w:rFonts w:ascii="IRANSans" w:hAnsi="IRANSans" w:cs="IRANSans"/>
          <w:sz w:val="22"/>
          <w:szCs w:val="22"/>
          <w:rtl/>
        </w:rPr>
      </w:pPr>
      <w:r w:rsidRPr="00335270">
        <w:rPr>
          <w:rFonts w:ascii="IRANSans" w:hAnsi="IRANSans" w:cs="IRANSans"/>
          <w:sz w:val="22"/>
          <w:szCs w:val="22"/>
          <w:rtl/>
        </w:rPr>
        <w:t>نکات آموزشی</w:t>
      </w:r>
    </w:p>
    <w:p w:rsidR="0061388E" w:rsidRPr="00335270" w:rsidRDefault="0061388E" w:rsidP="0061388E">
      <w:pPr>
        <w:pStyle w:val="ListParagraph"/>
        <w:numPr>
          <w:ilvl w:val="0"/>
          <w:numId w:val="2"/>
        </w:numPr>
        <w:bidi/>
        <w:rPr>
          <w:rFonts w:ascii="IRANSans" w:hAnsi="IRANSans" w:cs="IRANSans"/>
          <w:sz w:val="22"/>
          <w:szCs w:val="22"/>
        </w:rPr>
      </w:pPr>
      <w:r w:rsidRPr="00335270">
        <w:rPr>
          <w:rFonts w:ascii="IRANSans" w:hAnsi="IRANSans" w:cs="IRANSans"/>
          <w:sz w:val="22"/>
          <w:szCs w:val="22"/>
          <w:rtl/>
        </w:rPr>
        <w:t>ساختار جداول تغییر نکند</w:t>
      </w:r>
    </w:p>
    <w:p w:rsidR="0061388E" w:rsidRPr="00335270" w:rsidRDefault="0061388E" w:rsidP="0061388E">
      <w:pPr>
        <w:pStyle w:val="ListParagraph"/>
        <w:numPr>
          <w:ilvl w:val="0"/>
          <w:numId w:val="2"/>
        </w:numPr>
        <w:bidi/>
        <w:rPr>
          <w:rFonts w:ascii="IRANSans" w:hAnsi="IRANSans" w:cs="IRANSans"/>
          <w:sz w:val="22"/>
          <w:szCs w:val="22"/>
        </w:rPr>
      </w:pPr>
      <w:r w:rsidRPr="00335270">
        <w:rPr>
          <w:rFonts w:ascii="IRANSans" w:hAnsi="IRANSans" w:cs="IRANSans"/>
          <w:sz w:val="22"/>
          <w:szCs w:val="22"/>
          <w:rtl/>
        </w:rPr>
        <w:t>در جدول اول اطلاعات شرح اصلی مسئله می باشد</w:t>
      </w:r>
    </w:p>
    <w:p w:rsidR="0061388E" w:rsidRPr="00335270" w:rsidRDefault="0061388E" w:rsidP="00B86099">
      <w:pPr>
        <w:pStyle w:val="ListParagraph"/>
        <w:numPr>
          <w:ilvl w:val="0"/>
          <w:numId w:val="2"/>
        </w:numPr>
        <w:bidi/>
        <w:rPr>
          <w:rFonts w:ascii="IRANSans" w:hAnsi="IRANSans" w:cs="IRANSans"/>
          <w:sz w:val="22"/>
          <w:szCs w:val="22"/>
        </w:rPr>
      </w:pPr>
      <w:r w:rsidRPr="00335270">
        <w:rPr>
          <w:rFonts w:ascii="IRANSans" w:hAnsi="IRANSans" w:cs="IRANSans"/>
          <w:sz w:val="22"/>
          <w:szCs w:val="22"/>
          <w:rtl/>
        </w:rPr>
        <w:t xml:space="preserve">در </w:t>
      </w:r>
      <w:r w:rsidR="00B86099" w:rsidRPr="00335270">
        <w:rPr>
          <w:rFonts w:ascii="IRANSans" w:hAnsi="IRANSans" w:cs="IRANSans"/>
          <w:sz w:val="22"/>
          <w:szCs w:val="22"/>
          <w:rtl/>
        </w:rPr>
        <w:t>جدول 2</w:t>
      </w:r>
      <w:r w:rsidR="00B86099" w:rsidRPr="00335270">
        <w:rPr>
          <w:rFonts w:ascii="IRANSans" w:hAnsi="IRANSans" w:cs="IRANSans"/>
          <w:sz w:val="22"/>
          <w:szCs w:val="22"/>
        </w:rPr>
        <w:t xml:space="preserve"> </w:t>
      </w:r>
      <w:r w:rsidR="00B86099" w:rsidRPr="00335270">
        <w:rPr>
          <w:rFonts w:ascii="IRANSans" w:hAnsi="IRANSans" w:cs="IRANSans"/>
          <w:sz w:val="22"/>
          <w:szCs w:val="22"/>
          <w:rtl/>
          <w:lang w:bidi="fa-IR"/>
        </w:rPr>
        <w:t>گزینه های تشخیص اضافه شود</w:t>
      </w:r>
    </w:p>
    <w:p w:rsidR="00454182" w:rsidRPr="00335270" w:rsidRDefault="00454182" w:rsidP="00B86099">
      <w:pPr>
        <w:pStyle w:val="ListParagraph"/>
        <w:numPr>
          <w:ilvl w:val="0"/>
          <w:numId w:val="2"/>
        </w:numPr>
        <w:bidi/>
        <w:rPr>
          <w:rFonts w:ascii="IRANSans" w:hAnsi="IRANSans" w:cs="IRANSans"/>
          <w:sz w:val="22"/>
          <w:szCs w:val="22"/>
        </w:rPr>
      </w:pPr>
      <w:r w:rsidRPr="00335270">
        <w:rPr>
          <w:rFonts w:ascii="IRANSans" w:hAnsi="IRANSans" w:cs="IRANSans"/>
          <w:sz w:val="22"/>
          <w:szCs w:val="22"/>
          <w:rtl/>
        </w:rPr>
        <w:t xml:space="preserve">در جدول دوم در ستون اول: </w:t>
      </w:r>
      <w:r w:rsidR="00B86099" w:rsidRPr="00335270">
        <w:rPr>
          <w:rFonts w:ascii="IRANSans" w:hAnsi="IRANSans" w:cs="IRANSans"/>
          <w:sz w:val="22"/>
          <w:szCs w:val="22"/>
          <w:rtl/>
        </w:rPr>
        <w:t>متن گزینه، ستون دوم: گزینه صحیح</w:t>
      </w:r>
      <w:r w:rsidR="005C2EDF" w:rsidRPr="00335270">
        <w:rPr>
          <w:rFonts w:ascii="IRANSans" w:hAnsi="IRANSans" w:cs="IRANSans"/>
          <w:sz w:val="22"/>
          <w:szCs w:val="22"/>
        </w:rPr>
        <w:t xml:space="preserve"> </w:t>
      </w:r>
      <w:r w:rsidR="005C2EDF" w:rsidRPr="00335270">
        <w:rPr>
          <w:rFonts w:ascii="IRANSans" w:hAnsi="IRANSans" w:cs="IRANSans"/>
          <w:sz w:val="22"/>
          <w:szCs w:val="22"/>
          <w:rtl/>
          <w:lang w:bidi="fa-IR"/>
        </w:rPr>
        <w:t xml:space="preserve"> برای تشخیص اول</w:t>
      </w:r>
      <w:r w:rsidR="00B86099" w:rsidRPr="00335270">
        <w:rPr>
          <w:rFonts w:ascii="IRANSans" w:hAnsi="IRANSans" w:cs="IRANSans"/>
          <w:sz w:val="22"/>
          <w:szCs w:val="22"/>
          <w:rtl/>
        </w:rPr>
        <w:t xml:space="preserve"> با ستاره مشخص می شود</w:t>
      </w:r>
      <w:r w:rsidRPr="00335270">
        <w:rPr>
          <w:rFonts w:ascii="IRANSans" w:hAnsi="IRANSans" w:cs="IRANSans"/>
          <w:sz w:val="22"/>
          <w:szCs w:val="22"/>
          <w:rtl/>
        </w:rPr>
        <w:t>: ستون سوم</w:t>
      </w:r>
      <w:r w:rsidR="00B86099" w:rsidRPr="00335270">
        <w:rPr>
          <w:rFonts w:ascii="IRANSans" w:hAnsi="IRANSans" w:cs="IRANSans"/>
          <w:sz w:val="22"/>
          <w:szCs w:val="22"/>
          <w:rtl/>
        </w:rPr>
        <w:t>: گزینه صحیح تشخیص بعدی با ستاره مشخص می شود</w:t>
      </w:r>
    </w:p>
    <w:p w:rsidR="00B86099" w:rsidRPr="00335270" w:rsidRDefault="00B86099" w:rsidP="00B86099">
      <w:pPr>
        <w:pStyle w:val="ListParagraph"/>
        <w:numPr>
          <w:ilvl w:val="0"/>
          <w:numId w:val="2"/>
        </w:numPr>
        <w:bidi/>
        <w:rPr>
          <w:rFonts w:ascii="IRANSans" w:hAnsi="IRANSans" w:cs="IRANSans"/>
          <w:sz w:val="22"/>
          <w:szCs w:val="22"/>
        </w:rPr>
      </w:pPr>
      <w:r w:rsidRPr="00335270">
        <w:rPr>
          <w:rFonts w:ascii="IRANSans" w:hAnsi="IRANSans" w:cs="IRANSans"/>
          <w:sz w:val="22"/>
          <w:szCs w:val="22"/>
          <w:rtl/>
        </w:rPr>
        <w:t>در جدول 3</w:t>
      </w:r>
      <w:r w:rsidRPr="00335270">
        <w:rPr>
          <w:rFonts w:ascii="IRANSans" w:hAnsi="IRANSans" w:cs="IRANSans"/>
          <w:sz w:val="22"/>
          <w:szCs w:val="22"/>
        </w:rPr>
        <w:t xml:space="preserve"> </w:t>
      </w:r>
      <w:r w:rsidRPr="00335270">
        <w:rPr>
          <w:rFonts w:ascii="IRANSans" w:hAnsi="IRANSans" w:cs="IRANSans"/>
          <w:sz w:val="22"/>
          <w:szCs w:val="22"/>
          <w:rtl/>
          <w:lang w:bidi="fa-IR"/>
        </w:rPr>
        <w:t>گزینه های یافته ها اضافه شود</w:t>
      </w:r>
    </w:p>
    <w:p w:rsidR="00B86099" w:rsidRPr="00335270" w:rsidRDefault="00B86099" w:rsidP="005C2EDF">
      <w:pPr>
        <w:pStyle w:val="ListParagraph"/>
        <w:numPr>
          <w:ilvl w:val="0"/>
          <w:numId w:val="2"/>
        </w:numPr>
        <w:bidi/>
        <w:rPr>
          <w:rFonts w:ascii="IRANSans" w:hAnsi="IRANSans" w:cs="IRANSans"/>
          <w:sz w:val="22"/>
          <w:szCs w:val="22"/>
        </w:rPr>
      </w:pPr>
      <w:r w:rsidRPr="00335270">
        <w:rPr>
          <w:rFonts w:ascii="IRANSans" w:hAnsi="IRANSans" w:cs="IRANSans"/>
          <w:sz w:val="22"/>
          <w:szCs w:val="22"/>
          <w:rtl/>
        </w:rPr>
        <w:t xml:space="preserve">در جدول سوم در ستون اول: متن گزینه، ستون دوم:  گزینه هایی که به 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</w:rPr>
        <w:t>نفع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</w:rPr>
        <w:t xml:space="preserve"> 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</w:rPr>
        <w:t>تشخيص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</w:rPr>
        <w:t xml:space="preserve"> 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</w:rPr>
        <w:t>است</w:t>
      </w:r>
      <w:r w:rsidR="005C2EDF"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</w:rPr>
        <w:t xml:space="preserve"> باعلامت </w:t>
      </w:r>
      <w:r w:rsidR="005C2EDF"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</w:rPr>
        <w:t xml:space="preserve">+ </w:t>
      </w:r>
      <w:r w:rsidR="005C2EDF"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  <w:lang w:bidi="fa-IR"/>
        </w:rPr>
        <w:t xml:space="preserve"> مشخص شود</w:t>
      </w:r>
      <w:r w:rsidR="001F732F"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</w:rPr>
        <w:t xml:space="preserve"> 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</w:rPr>
        <w:t xml:space="preserve"> و يا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</w:rPr>
        <w:t xml:space="preserve"> 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</w:rPr>
        <w:t>اگر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</w:rPr>
        <w:t xml:space="preserve"> 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</w:rPr>
        <w:t>به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</w:rPr>
        <w:t xml:space="preserve"> 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</w:rPr>
        <w:t>ضرر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</w:rPr>
        <w:t xml:space="preserve"> 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</w:rPr>
        <w:t>آن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</w:rPr>
        <w:t xml:space="preserve"> 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</w:rPr>
        <w:t>است</w:t>
      </w:r>
      <w:r w:rsidR="005C2EDF"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</w:rPr>
        <w:t xml:space="preserve"> با علامت – مشخص شود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</w:rPr>
        <w:t xml:space="preserve"> .</w:t>
      </w:r>
      <w:r w:rsidRPr="00335270">
        <w:rPr>
          <w:rFonts w:ascii="IRANSans" w:hAnsi="IRANSans" w:cs="IRANSans"/>
          <w:sz w:val="22"/>
          <w:szCs w:val="22"/>
          <w:rtl/>
        </w:rPr>
        <w:t>ستون سوم: برای تشخیص دوم</w:t>
      </w:r>
      <w:r w:rsidR="005C2EDF" w:rsidRPr="00335270">
        <w:rPr>
          <w:rFonts w:ascii="IRANSans" w:hAnsi="IRANSans" w:cs="IRANSans"/>
          <w:sz w:val="22"/>
          <w:szCs w:val="22"/>
          <w:rtl/>
        </w:rPr>
        <w:t xml:space="preserve"> می باشد و</w:t>
      </w:r>
      <w:r w:rsidRPr="00335270">
        <w:rPr>
          <w:rFonts w:ascii="IRANSans" w:hAnsi="IRANSans" w:cs="IRANSans"/>
          <w:sz w:val="22"/>
          <w:szCs w:val="22"/>
          <w:rtl/>
        </w:rPr>
        <w:t xml:space="preserve">  گزینه هایی که به 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</w:rPr>
        <w:t>نفع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</w:rPr>
        <w:t xml:space="preserve"> 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</w:rPr>
        <w:t>تشخيص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</w:rPr>
        <w:t xml:space="preserve"> </w:t>
      </w:r>
      <w:r w:rsidR="005C2EDF"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</w:rPr>
        <w:t xml:space="preserve">است با علامت </w:t>
      </w:r>
      <w:r w:rsidR="005C2EDF"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</w:rPr>
        <w:t>+</w:t>
      </w:r>
      <w:r w:rsidR="005C2EDF"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  <w:lang w:bidi="fa-IR"/>
        </w:rPr>
        <w:t xml:space="preserve"> مشخص شود</w:t>
      </w:r>
      <w:r w:rsidR="001F732F"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</w:rPr>
        <w:t xml:space="preserve"> 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</w:rPr>
        <w:t xml:space="preserve"> و يا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</w:rPr>
        <w:t xml:space="preserve"> 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</w:rPr>
        <w:t>اگر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</w:rPr>
        <w:t xml:space="preserve"> 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</w:rPr>
        <w:t>به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</w:rPr>
        <w:t xml:space="preserve"> 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</w:rPr>
        <w:t>ضرر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</w:rPr>
        <w:t xml:space="preserve"> 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</w:rPr>
        <w:t>آن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</w:rPr>
        <w:t xml:space="preserve"> 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</w:rPr>
        <w:t>است</w:t>
      </w: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</w:rPr>
        <w:t xml:space="preserve"> </w:t>
      </w:r>
      <w:r w:rsidR="005C2EDF"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</w:rPr>
        <w:t>با علا</w:t>
      </w:r>
      <w:r w:rsidR="005C2EDF"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  <w:lang w:bidi="fa-IR"/>
        </w:rPr>
        <w:t xml:space="preserve">مت </w:t>
      </w:r>
      <w:r w:rsidR="005C2EDF"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lang w:bidi="fa-IR"/>
        </w:rPr>
        <w:t>–</w:t>
      </w:r>
      <w:r w:rsidR="005C2EDF"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  <w:lang w:bidi="fa-IR"/>
        </w:rPr>
        <w:t xml:space="preserve"> مشخص شود</w:t>
      </w:r>
    </w:p>
    <w:p w:rsidR="005C2EDF" w:rsidRPr="00335270" w:rsidRDefault="005C2EDF" w:rsidP="005C2EDF">
      <w:pPr>
        <w:pStyle w:val="ListParagraph"/>
        <w:numPr>
          <w:ilvl w:val="0"/>
          <w:numId w:val="2"/>
        </w:numPr>
        <w:bidi/>
        <w:rPr>
          <w:rFonts w:ascii="IRANSans" w:hAnsi="IRANSans" w:cs="IRANSans"/>
          <w:sz w:val="22"/>
          <w:szCs w:val="22"/>
        </w:rPr>
      </w:pP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  <w:lang w:bidi="fa-IR"/>
        </w:rPr>
        <w:t>در جدول دوم که مربوط به تشخیص است در ستون پاسخ فقط یک گزینه را انتخاب نمایید</w:t>
      </w:r>
    </w:p>
    <w:p w:rsidR="005C2EDF" w:rsidRPr="00335270" w:rsidRDefault="005C2EDF" w:rsidP="005C2EDF">
      <w:pPr>
        <w:pStyle w:val="ListParagraph"/>
        <w:numPr>
          <w:ilvl w:val="0"/>
          <w:numId w:val="2"/>
        </w:numPr>
        <w:bidi/>
        <w:rPr>
          <w:rFonts w:ascii="IRANSans" w:hAnsi="IRANSans" w:cs="IRANSans"/>
          <w:sz w:val="22"/>
          <w:szCs w:val="22"/>
          <w:rtl/>
        </w:rPr>
      </w:pPr>
      <w:r w:rsidRPr="00335270">
        <w:rPr>
          <w:rFonts w:ascii="IRANSans" w:hAnsi="IRANSans" w:cs="IRANSans"/>
          <w:color w:val="333333"/>
          <w:sz w:val="22"/>
          <w:szCs w:val="22"/>
          <w:shd w:val="clear" w:color="auto" w:fill="FFFFFF"/>
          <w:rtl/>
          <w:lang w:bidi="fa-IR"/>
        </w:rPr>
        <w:t>در جدول سوم که مربوط به یافته ها می باشد فقط 5 مورد را مشخص کنید ، چه مثبت و چه منفی</w:t>
      </w:r>
    </w:p>
    <w:p w:rsidR="00B86099" w:rsidRPr="00335270" w:rsidRDefault="00B86099" w:rsidP="00B86099">
      <w:pPr>
        <w:pStyle w:val="ListParagraph"/>
        <w:bidi/>
        <w:rPr>
          <w:rFonts w:ascii="IRANSans" w:hAnsi="IRANSans" w:cs="IRANSans"/>
          <w:sz w:val="26"/>
          <w:szCs w:val="26"/>
          <w:rtl/>
        </w:rPr>
      </w:pPr>
    </w:p>
    <w:p w:rsidR="0061388E" w:rsidRPr="00335270" w:rsidRDefault="0061388E" w:rsidP="0061388E">
      <w:pPr>
        <w:bidi/>
        <w:rPr>
          <w:rFonts w:ascii="IRANSans" w:hAnsi="IRANSans" w:cs="IRANSans"/>
          <w:rtl/>
        </w:rPr>
      </w:pPr>
    </w:p>
    <w:p w:rsidR="0061388E" w:rsidRPr="00335270" w:rsidRDefault="0061388E" w:rsidP="0061388E">
      <w:pPr>
        <w:bidi/>
        <w:rPr>
          <w:rFonts w:ascii="IRANSans" w:hAnsi="IRANSans" w:cs="IRANSans"/>
          <w:rtl/>
        </w:rPr>
      </w:pPr>
    </w:p>
    <w:p w:rsidR="0061388E" w:rsidRPr="00335270" w:rsidRDefault="0061388E" w:rsidP="0061388E">
      <w:pPr>
        <w:bidi/>
        <w:rPr>
          <w:rFonts w:ascii="IRANSans" w:hAnsi="IRANSans" w:cs="IRANSans"/>
          <w:rtl/>
        </w:rPr>
      </w:pPr>
    </w:p>
    <w:p w:rsidR="0061388E" w:rsidRPr="00335270" w:rsidRDefault="0061388E">
      <w:pPr>
        <w:rPr>
          <w:rFonts w:ascii="IRANSans" w:hAnsi="IRANSans" w:cs="IRANSans"/>
          <w:rtl/>
        </w:rPr>
      </w:pPr>
      <w:r w:rsidRPr="00335270">
        <w:rPr>
          <w:rFonts w:ascii="IRANSans" w:hAnsi="IRANSans" w:cs="IRANSans"/>
          <w:rtl/>
        </w:rPr>
        <w:br w:type="page"/>
      </w:r>
      <w:bookmarkStart w:id="0" w:name="_GoBack"/>
      <w:bookmarkEnd w:id="0"/>
    </w:p>
    <w:p w:rsidR="0061388E" w:rsidRPr="00335270" w:rsidRDefault="0061388E" w:rsidP="0061388E">
      <w:pPr>
        <w:bidi/>
        <w:rPr>
          <w:rFonts w:ascii="IRANSans" w:hAnsi="IRANSans" w:cs="IRANSans"/>
          <w:rtl/>
        </w:rPr>
      </w:pPr>
    </w:p>
    <w:p w:rsidR="0061388E" w:rsidRPr="00335270" w:rsidRDefault="0061388E" w:rsidP="0061388E">
      <w:pPr>
        <w:bidi/>
        <w:rPr>
          <w:rFonts w:ascii="IRANSans" w:hAnsi="IRANSans" w:cs="IRANSans"/>
        </w:rPr>
      </w:pPr>
    </w:p>
    <w:tbl>
      <w:tblPr>
        <w:tblStyle w:val="TableGrid"/>
        <w:bidiVisual/>
        <w:tblW w:w="9713" w:type="dxa"/>
        <w:tblLook w:val="04A0" w:firstRow="1" w:lastRow="0" w:firstColumn="1" w:lastColumn="0" w:noHBand="0" w:noVBand="1"/>
      </w:tblPr>
      <w:tblGrid>
        <w:gridCol w:w="1133"/>
        <w:gridCol w:w="8580"/>
      </w:tblGrid>
      <w:tr w:rsidR="0011514E" w:rsidRPr="00335270" w:rsidTr="003A5F4D">
        <w:tc>
          <w:tcPr>
            <w:tcW w:w="1133" w:type="dxa"/>
          </w:tcPr>
          <w:p w:rsidR="0011514E" w:rsidRPr="00335270" w:rsidRDefault="0011514E" w:rsidP="00B86099">
            <w:pPr>
              <w:bidi/>
              <w:rPr>
                <w:rFonts w:ascii="IRANSans" w:hAnsi="IRANSans" w:cs="IRANSans"/>
                <w:rtl/>
                <w:lang w:bidi="fa-IR"/>
              </w:rPr>
            </w:pPr>
            <w:r w:rsidRPr="00335270">
              <w:rPr>
                <w:rFonts w:ascii="IRANSans" w:hAnsi="IRANSans" w:cs="IRANSans"/>
                <w:rtl/>
                <w:lang w:bidi="fa-IR"/>
              </w:rPr>
              <w:t>نام آزمون</w:t>
            </w:r>
          </w:p>
        </w:tc>
        <w:tc>
          <w:tcPr>
            <w:tcW w:w="8580" w:type="dxa"/>
          </w:tcPr>
          <w:p w:rsidR="0011514E" w:rsidRPr="00335270" w:rsidRDefault="00B86099" w:rsidP="00B86099">
            <w:pPr>
              <w:bidi/>
              <w:rPr>
                <w:rFonts w:ascii="IRANSans" w:hAnsi="IRANSans" w:cs="IRANSans"/>
                <w:rtl/>
              </w:rPr>
            </w:pPr>
            <w:r w:rsidRPr="00335270">
              <w:rPr>
                <w:rFonts w:ascii="IRANSans" w:hAnsi="IRANSans" w:cs="IRANSans"/>
              </w:rPr>
              <w:t>CRP1</w:t>
            </w:r>
          </w:p>
        </w:tc>
      </w:tr>
      <w:tr w:rsidR="0011514E" w:rsidRPr="00335270" w:rsidTr="003A5F4D">
        <w:tc>
          <w:tcPr>
            <w:tcW w:w="1133" w:type="dxa"/>
          </w:tcPr>
          <w:p w:rsidR="0011514E" w:rsidRPr="00335270" w:rsidRDefault="0011514E" w:rsidP="00B86099">
            <w:pPr>
              <w:bidi/>
              <w:rPr>
                <w:rFonts w:ascii="IRANSans" w:hAnsi="IRANSans" w:cs="IRANSans"/>
              </w:rPr>
            </w:pPr>
            <w:r w:rsidRPr="00335270">
              <w:rPr>
                <w:rFonts w:ascii="IRANSans" w:hAnsi="IRANSans" w:cs="IRANSans"/>
                <w:rtl/>
              </w:rPr>
              <w:t>طراح:</w:t>
            </w:r>
          </w:p>
        </w:tc>
        <w:tc>
          <w:tcPr>
            <w:tcW w:w="8580" w:type="dxa"/>
          </w:tcPr>
          <w:p w:rsidR="0011514E" w:rsidRPr="00335270" w:rsidRDefault="0011514E" w:rsidP="00B86099">
            <w:pPr>
              <w:bidi/>
              <w:rPr>
                <w:rFonts w:ascii="IRANSans" w:hAnsi="IRANSans" w:cs="IRANSans"/>
                <w:rtl/>
                <w:lang w:bidi="fa-IR"/>
              </w:rPr>
            </w:pPr>
            <w:r w:rsidRPr="00335270">
              <w:rPr>
                <w:rFonts w:ascii="IRANSans" w:hAnsi="IRANSans" w:cs="IRANSans"/>
                <w:rtl/>
                <w:lang w:bidi="fa-IR"/>
              </w:rPr>
              <w:t>دکتر</w:t>
            </w:r>
          </w:p>
        </w:tc>
      </w:tr>
      <w:tr w:rsidR="0011514E" w:rsidRPr="00335270" w:rsidTr="003A5F4D">
        <w:tc>
          <w:tcPr>
            <w:tcW w:w="9713" w:type="dxa"/>
            <w:gridSpan w:val="2"/>
          </w:tcPr>
          <w:p w:rsidR="00B86099" w:rsidRPr="00335270" w:rsidRDefault="00B86099" w:rsidP="00B86099">
            <w:pPr>
              <w:pStyle w:val="NormalWeb"/>
              <w:shd w:val="clear" w:color="auto" w:fill="FFFFFF"/>
              <w:bidi/>
              <w:spacing w:before="0" w:beforeAutospacing="0" w:after="150" w:afterAutospacing="0"/>
              <w:rPr>
                <w:rFonts w:ascii="IRANSans" w:hAnsi="IRANSans" w:cs="IRANSans"/>
                <w:color w:val="333333"/>
                <w:sz w:val="27"/>
                <w:szCs w:val="27"/>
              </w:rPr>
            </w:pPr>
            <w:r w:rsidRPr="00335270">
              <w:rPr>
                <w:rFonts w:ascii="IRANSans" w:hAnsi="IRANSans" w:cs="IRANSans"/>
                <w:color w:val="333333"/>
                <w:sz w:val="27"/>
                <w:szCs w:val="27"/>
              </w:rPr>
              <w:t> 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rtl/>
              </w:rPr>
              <w:t>زن 58 ساله با فشار خون 90‐100/150‐160 به كلينيك مراجعه كرده است .</w:t>
            </w:r>
          </w:p>
          <w:p w:rsidR="00B86099" w:rsidRPr="00335270" w:rsidRDefault="00B86099" w:rsidP="00B86099">
            <w:pPr>
              <w:pStyle w:val="NormalWeb"/>
              <w:shd w:val="clear" w:color="auto" w:fill="FFFFFF"/>
              <w:spacing w:before="0" w:beforeAutospacing="0" w:after="150" w:afterAutospacing="0"/>
              <w:jc w:val="right"/>
              <w:rPr>
                <w:rFonts w:ascii="IRANSans" w:hAnsi="IRANSans" w:cs="IRANSans"/>
                <w:color w:val="333333"/>
                <w:sz w:val="27"/>
                <w:szCs w:val="27"/>
              </w:rPr>
            </w:pPr>
            <w:r w:rsidRPr="00335270">
              <w:rPr>
                <w:rFonts w:ascii="IRANSans" w:hAnsi="IRANSans" w:cs="IRANSans"/>
                <w:color w:val="333333"/>
                <w:sz w:val="27"/>
                <w:szCs w:val="27"/>
                <w:rtl/>
              </w:rPr>
              <w:t xml:space="preserve"> نام برده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</w:rPr>
              <w:t xml:space="preserve"> BUN=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rtl/>
              </w:rPr>
              <w:t>و 13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</w:rPr>
              <w:t xml:space="preserve"> K= 4.1mg/dl , Na=138mg/dl Cr= 1.4mg/dl 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rtl/>
              </w:rPr>
              <w:t>دارد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</w:rPr>
              <w:br/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rtl/>
              </w:rPr>
              <w:t>هست . آناليز ادراري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</w:rPr>
              <w:t xml:space="preserve"> orthostatic hypotension 20mmHg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rtl/>
              </w:rPr>
              <w:t>و داراي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</w:rPr>
              <w:t xml:space="preserve"> hypertensive retinopathy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rtl/>
              </w:rPr>
              <w:t>در معاينه</w:t>
            </w:r>
          </w:p>
          <w:p w:rsidR="00B86099" w:rsidRPr="00335270" w:rsidRDefault="00B86099" w:rsidP="00B86099">
            <w:pPr>
              <w:pStyle w:val="NormalWeb"/>
              <w:shd w:val="clear" w:color="auto" w:fill="FFFFFF"/>
              <w:spacing w:before="0" w:beforeAutospacing="0" w:after="150" w:afterAutospacing="0"/>
              <w:jc w:val="right"/>
              <w:rPr>
                <w:rFonts w:ascii="IRANSans" w:hAnsi="IRANSans" w:cs="IRANSans"/>
                <w:color w:val="333333"/>
                <w:sz w:val="27"/>
                <w:szCs w:val="27"/>
              </w:rPr>
            </w:pPr>
            <w:r w:rsidRPr="00335270">
              <w:rPr>
                <w:rFonts w:ascii="IRANSans" w:hAnsi="IRANSans" w:cs="IRANSans"/>
                <w:color w:val="333333"/>
                <w:sz w:val="27"/>
                <w:szCs w:val="27"/>
                <w:rtl/>
              </w:rPr>
              <w:t>دارد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</w:rPr>
              <w:t xml:space="preserve"> flushing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rtl/>
              </w:rPr>
              <w:t>و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</w:rPr>
              <w:t xml:space="preserve"> palpitation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rtl/>
              </w:rPr>
              <w:t>نرمال و سونوگرافي كليه ها طبيعي است. نامبرده حالت</w:t>
            </w:r>
          </w:p>
          <w:p w:rsidR="0011514E" w:rsidRPr="00335270" w:rsidRDefault="0011514E" w:rsidP="00B86099">
            <w:pPr>
              <w:bidi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</w:pPr>
          </w:p>
        </w:tc>
      </w:tr>
    </w:tbl>
    <w:p w:rsidR="0011514E" w:rsidRPr="00335270" w:rsidRDefault="0011514E" w:rsidP="0011514E">
      <w:pPr>
        <w:bidi/>
        <w:rPr>
          <w:rFonts w:ascii="IRANSans" w:hAnsi="IRANSans" w:cs="IRANSans"/>
        </w:rPr>
      </w:pPr>
    </w:p>
    <w:p w:rsidR="0011514E" w:rsidRPr="00335270" w:rsidRDefault="0011514E" w:rsidP="0011514E">
      <w:pPr>
        <w:bidi/>
        <w:rPr>
          <w:rFonts w:ascii="IRANSans" w:hAnsi="IRANSans" w:cs="IRANSans"/>
        </w:rPr>
      </w:pPr>
    </w:p>
    <w:tbl>
      <w:tblPr>
        <w:tblStyle w:val="TableGrid"/>
        <w:bidiVisual/>
        <w:tblW w:w="9708" w:type="dxa"/>
        <w:tblLook w:val="04A0" w:firstRow="1" w:lastRow="0" w:firstColumn="1" w:lastColumn="0" w:noHBand="0" w:noVBand="1"/>
      </w:tblPr>
      <w:tblGrid>
        <w:gridCol w:w="25"/>
        <w:gridCol w:w="6443"/>
        <w:gridCol w:w="1637"/>
        <w:gridCol w:w="1603"/>
      </w:tblGrid>
      <w:tr w:rsidR="005F04A2" w:rsidRPr="00335270" w:rsidTr="003A5F4D">
        <w:trPr>
          <w:trHeight w:val="873"/>
        </w:trPr>
        <w:tc>
          <w:tcPr>
            <w:tcW w:w="9708" w:type="dxa"/>
            <w:gridSpan w:val="4"/>
          </w:tcPr>
          <w:p w:rsidR="005F04A2" w:rsidRPr="00023D84" w:rsidRDefault="005F04A2" w:rsidP="00557DF9">
            <w:pPr>
              <w:bidi/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  <w:rtl/>
              </w:rPr>
            </w:pP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  <w:rtl/>
              </w:rPr>
              <w:t>از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  <w:rtl/>
              </w:rPr>
              <w:t>مجموعه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  <w:rtl/>
              </w:rPr>
              <w:t>تشخيص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  <w:rtl/>
              </w:rPr>
              <w:t>هاي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  <w:rtl/>
              </w:rPr>
              <w:t>زير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  <w:rtl/>
              </w:rPr>
              <w:t>كدام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  <w:rtl/>
              </w:rPr>
              <w:t>يك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  <w:rtl/>
              </w:rPr>
              <w:t>تابلوي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  <w:rtl/>
              </w:rPr>
              <w:t>بيمار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  <w:rtl/>
              </w:rPr>
              <w:t>را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  <w:rtl/>
              </w:rPr>
              <w:t>توجيه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  <w:rtl/>
              </w:rPr>
              <w:t>مي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  <w:rtl/>
              </w:rPr>
              <w:t>كند؟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557DF9"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  <w:rtl/>
              </w:rPr>
              <w:t xml:space="preserve">( 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  <w:rtl/>
              </w:rPr>
              <w:t>فقط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  <w:rtl/>
              </w:rPr>
              <w:t>يكي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  <w:rtl/>
              </w:rPr>
              <w:t>را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  <w:rtl/>
              </w:rPr>
              <w:t>انتخاب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  <w:rtl/>
              </w:rPr>
              <w:t>كنيد</w:t>
            </w:r>
            <w:r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="00557DF9" w:rsidRPr="00023D84">
              <w:rPr>
                <w:rFonts w:ascii="IRANSans" w:hAnsi="IRANSans" w:cs="IRANSans"/>
                <w:color w:val="333333"/>
                <w:sz w:val="24"/>
                <w:szCs w:val="24"/>
                <w:shd w:val="clear" w:color="auto" w:fill="FFFFFF"/>
                <w:rtl/>
              </w:rPr>
              <w:t>)</w:t>
            </w:r>
          </w:p>
          <w:p w:rsidR="00557DF9" w:rsidRPr="00335270" w:rsidRDefault="00557DF9" w:rsidP="00557DF9">
            <w:pPr>
              <w:bidi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</w:pPr>
          </w:p>
        </w:tc>
      </w:tr>
      <w:tr w:rsidR="00B86099" w:rsidRPr="00335270" w:rsidTr="003A5F4D">
        <w:trPr>
          <w:gridBefore w:val="1"/>
          <w:wBefore w:w="25" w:type="dxa"/>
          <w:trHeight w:val="757"/>
        </w:trPr>
        <w:tc>
          <w:tcPr>
            <w:tcW w:w="6443" w:type="dxa"/>
            <w:shd w:val="clear" w:color="auto" w:fill="D5DCE4" w:themeFill="text2" w:themeFillTint="33"/>
          </w:tcPr>
          <w:p w:rsidR="00557DF9" w:rsidRPr="00335270" w:rsidRDefault="00557DF9" w:rsidP="00557DF9">
            <w:pPr>
              <w:bidi/>
              <w:jc w:val="center"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</w:pP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متن گزینه</w:t>
            </w:r>
          </w:p>
        </w:tc>
        <w:tc>
          <w:tcPr>
            <w:tcW w:w="1637" w:type="dxa"/>
            <w:shd w:val="clear" w:color="auto" w:fill="D5DCE4" w:themeFill="text2" w:themeFillTint="33"/>
          </w:tcPr>
          <w:p w:rsidR="00557DF9" w:rsidRPr="00335270" w:rsidRDefault="00557DF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گزینه صحیح</w:t>
            </w:r>
            <w:r w:rsidR="00B86099"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 xml:space="preserve"> تشخیص1</w:t>
            </w:r>
          </w:p>
        </w:tc>
        <w:tc>
          <w:tcPr>
            <w:tcW w:w="1603" w:type="dxa"/>
            <w:shd w:val="clear" w:color="auto" w:fill="D5DCE4" w:themeFill="text2" w:themeFillTint="33"/>
          </w:tcPr>
          <w:p w:rsidR="00557DF9" w:rsidRPr="00335270" w:rsidRDefault="00557DF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 xml:space="preserve">گرینه صحیح </w:t>
            </w:r>
            <w:r w:rsidR="00B86099"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تشخیص 2</w:t>
            </w:r>
          </w:p>
        </w:tc>
      </w:tr>
      <w:tr w:rsidR="00B86099" w:rsidRPr="00335270" w:rsidTr="003A5F4D">
        <w:trPr>
          <w:gridBefore w:val="1"/>
          <w:wBefore w:w="25" w:type="dxa"/>
          <w:trHeight w:val="452"/>
        </w:trPr>
        <w:tc>
          <w:tcPr>
            <w:tcW w:w="6443" w:type="dxa"/>
          </w:tcPr>
          <w:p w:rsidR="005F04A2" w:rsidRPr="00335270" w:rsidRDefault="00557DF9" w:rsidP="00B86099">
            <w:pPr>
              <w:bidi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>renal artery stenosis</w:t>
            </w:r>
          </w:p>
        </w:tc>
        <w:tc>
          <w:tcPr>
            <w:tcW w:w="1637" w:type="dxa"/>
          </w:tcPr>
          <w:p w:rsidR="005F04A2" w:rsidRPr="00335270" w:rsidRDefault="005F04A2" w:rsidP="009044C4">
            <w:pPr>
              <w:bidi/>
              <w:jc w:val="center"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1603" w:type="dxa"/>
          </w:tcPr>
          <w:p w:rsidR="005F04A2" w:rsidRPr="00335270" w:rsidRDefault="005F04A2" w:rsidP="009044C4">
            <w:pPr>
              <w:bidi/>
              <w:jc w:val="center"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</w:pPr>
          </w:p>
        </w:tc>
      </w:tr>
      <w:tr w:rsidR="00B86099" w:rsidRPr="00335270" w:rsidTr="003A5F4D">
        <w:trPr>
          <w:gridBefore w:val="1"/>
          <w:wBefore w:w="25" w:type="dxa"/>
          <w:trHeight w:val="467"/>
        </w:trPr>
        <w:tc>
          <w:tcPr>
            <w:tcW w:w="6443" w:type="dxa"/>
          </w:tcPr>
          <w:p w:rsidR="005F04A2" w:rsidRPr="00335270" w:rsidRDefault="00557DF9" w:rsidP="00B86099">
            <w:pPr>
              <w:bidi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>essential hypertension</w:t>
            </w:r>
          </w:p>
        </w:tc>
        <w:tc>
          <w:tcPr>
            <w:tcW w:w="1637" w:type="dxa"/>
          </w:tcPr>
          <w:p w:rsidR="005F04A2" w:rsidRPr="00335270" w:rsidRDefault="00557DF9" w:rsidP="009044C4">
            <w:pPr>
              <w:bidi/>
              <w:jc w:val="center"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*</w:t>
            </w:r>
          </w:p>
        </w:tc>
        <w:tc>
          <w:tcPr>
            <w:tcW w:w="1603" w:type="dxa"/>
          </w:tcPr>
          <w:p w:rsidR="005F04A2" w:rsidRPr="00335270" w:rsidRDefault="005F04A2" w:rsidP="009044C4">
            <w:pPr>
              <w:bidi/>
              <w:jc w:val="center"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</w:pPr>
          </w:p>
        </w:tc>
      </w:tr>
      <w:tr w:rsidR="00B86099" w:rsidRPr="00335270" w:rsidTr="003A5F4D">
        <w:trPr>
          <w:gridBefore w:val="1"/>
          <w:wBefore w:w="25" w:type="dxa"/>
          <w:trHeight w:val="452"/>
        </w:trPr>
        <w:tc>
          <w:tcPr>
            <w:tcW w:w="6443" w:type="dxa"/>
          </w:tcPr>
          <w:p w:rsidR="005F04A2" w:rsidRPr="00335270" w:rsidRDefault="00557DF9" w:rsidP="00B86099">
            <w:pPr>
              <w:bidi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>renal parenchymal disease</w:t>
            </w:r>
          </w:p>
        </w:tc>
        <w:tc>
          <w:tcPr>
            <w:tcW w:w="1637" w:type="dxa"/>
          </w:tcPr>
          <w:p w:rsidR="005F04A2" w:rsidRPr="00335270" w:rsidRDefault="005F04A2" w:rsidP="009044C4">
            <w:pPr>
              <w:bidi/>
              <w:jc w:val="center"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1603" w:type="dxa"/>
          </w:tcPr>
          <w:p w:rsidR="005F04A2" w:rsidRPr="00335270" w:rsidRDefault="005F04A2" w:rsidP="009044C4">
            <w:pPr>
              <w:bidi/>
              <w:jc w:val="center"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</w:pPr>
          </w:p>
        </w:tc>
      </w:tr>
      <w:tr w:rsidR="00B86099" w:rsidRPr="00335270" w:rsidTr="003A5F4D">
        <w:trPr>
          <w:gridBefore w:val="1"/>
          <w:wBefore w:w="25" w:type="dxa"/>
          <w:trHeight w:val="452"/>
        </w:trPr>
        <w:tc>
          <w:tcPr>
            <w:tcW w:w="6443" w:type="dxa"/>
          </w:tcPr>
          <w:p w:rsidR="005F04A2" w:rsidRPr="00335270" w:rsidRDefault="00557DF9" w:rsidP="00B86099">
            <w:pPr>
              <w:bidi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>glucocorticoid remediable HTN</w:t>
            </w:r>
          </w:p>
        </w:tc>
        <w:tc>
          <w:tcPr>
            <w:tcW w:w="1637" w:type="dxa"/>
          </w:tcPr>
          <w:p w:rsidR="005F04A2" w:rsidRPr="00335270" w:rsidRDefault="005F04A2" w:rsidP="009044C4">
            <w:pPr>
              <w:bidi/>
              <w:jc w:val="center"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1603" w:type="dxa"/>
          </w:tcPr>
          <w:p w:rsidR="005F04A2" w:rsidRPr="00335270" w:rsidRDefault="00557DF9" w:rsidP="009044C4">
            <w:pPr>
              <w:bidi/>
              <w:jc w:val="center"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*</w:t>
            </w:r>
          </w:p>
        </w:tc>
      </w:tr>
      <w:tr w:rsidR="00B86099" w:rsidRPr="00335270" w:rsidTr="003A5F4D">
        <w:trPr>
          <w:gridBefore w:val="1"/>
          <w:wBefore w:w="25" w:type="dxa"/>
          <w:trHeight w:val="467"/>
        </w:trPr>
        <w:tc>
          <w:tcPr>
            <w:tcW w:w="6443" w:type="dxa"/>
          </w:tcPr>
          <w:p w:rsidR="005F04A2" w:rsidRPr="00335270" w:rsidRDefault="00557DF9" w:rsidP="00B86099">
            <w:pPr>
              <w:bidi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>Familial HTN</w:t>
            </w:r>
          </w:p>
        </w:tc>
        <w:tc>
          <w:tcPr>
            <w:tcW w:w="1637" w:type="dxa"/>
          </w:tcPr>
          <w:p w:rsidR="005F04A2" w:rsidRPr="00335270" w:rsidRDefault="005F04A2" w:rsidP="009044C4">
            <w:pPr>
              <w:bidi/>
              <w:jc w:val="center"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1603" w:type="dxa"/>
          </w:tcPr>
          <w:p w:rsidR="005F04A2" w:rsidRPr="00335270" w:rsidRDefault="005F04A2" w:rsidP="009044C4">
            <w:pPr>
              <w:bidi/>
              <w:jc w:val="center"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</w:pPr>
          </w:p>
        </w:tc>
      </w:tr>
      <w:tr w:rsidR="00B86099" w:rsidRPr="00335270" w:rsidTr="003A5F4D">
        <w:trPr>
          <w:gridBefore w:val="1"/>
          <w:wBefore w:w="25" w:type="dxa"/>
          <w:trHeight w:val="452"/>
        </w:trPr>
        <w:tc>
          <w:tcPr>
            <w:tcW w:w="6443" w:type="dxa"/>
          </w:tcPr>
          <w:p w:rsidR="005F04A2" w:rsidRPr="00335270" w:rsidRDefault="00557DF9" w:rsidP="00B86099">
            <w:pPr>
              <w:bidi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</w:pPr>
            <w:proofErr w:type="spellStart"/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>hyperaldestronism</w:t>
            </w:r>
            <w:proofErr w:type="spellEnd"/>
          </w:p>
        </w:tc>
        <w:tc>
          <w:tcPr>
            <w:tcW w:w="1637" w:type="dxa"/>
          </w:tcPr>
          <w:p w:rsidR="005F04A2" w:rsidRPr="00335270" w:rsidRDefault="005F04A2" w:rsidP="009044C4">
            <w:pPr>
              <w:bidi/>
              <w:jc w:val="center"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1603" w:type="dxa"/>
          </w:tcPr>
          <w:p w:rsidR="005F04A2" w:rsidRPr="00335270" w:rsidRDefault="005F04A2" w:rsidP="009044C4">
            <w:pPr>
              <w:bidi/>
              <w:jc w:val="center"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</w:pPr>
          </w:p>
        </w:tc>
      </w:tr>
    </w:tbl>
    <w:p w:rsidR="0011514E" w:rsidRPr="00335270" w:rsidRDefault="0011514E" w:rsidP="0011514E">
      <w:pPr>
        <w:bidi/>
        <w:rPr>
          <w:rFonts w:ascii="IRANSans" w:hAnsi="IRANSans" w:cs="IRANSans"/>
          <w:color w:val="333333"/>
          <w:sz w:val="27"/>
          <w:szCs w:val="27"/>
          <w:shd w:val="clear" w:color="auto" w:fill="FFFFFF"/>
        </w:rPr>
      </w:pPr>
    </w:p>
    <w:p w:rsidR="0011514E" w:rsidRPr="00335270" w:rsidRDefault="0011514E" w:rsidP="0011514E">
      <w:pPr>
        <w:rPr>
          <w:rFonts w:ascii="IRANSans" w:hAnsi="IRANSans" w:cs="IRANSans"/>
          <w:color w:val="333333"/>
          <w:sz w:val="27"/>
          <w:szCs w:val="27"/>
          <w:shd w:val="clear" w:color="auto" w:fill="FFFFFF"/>
        </w:rPr>
      </w:pPr>
    </w:p>
    <w:p w:rsidR="00D44FDE" w:rsidRDefault="00D44FDE" w:rsidP="00557DF9">
      <w:pPr>
        <w:rPr>
          <w:rFonts w:ascii="IRANSans" w:hAnsi="IRANSans" w:cs="IRANSans"/>
          <w:color w:val="333333"/>
          <w:sz w:val="27"/>
          <w:szCs w:val="27"/>
          <w:shd w:val="clear" w:color="auto" w:fill="FFFFFF"/>
        </w:rPr>
      </w:pPr>
    </w:p>
    <w:p w:rsidR="00335270" w:rsidRDefault="00335270" w:rsidP="00557DF9">
      <w:pPr>
        <w:rPr>
          <w:rFonts w:ascii="IRANSans" w:hAnsi="IRANSans" w:cs="IRANSans"/>
          <w:color w:val="333333"/>
          <w:sz w:val="27"/>
          <w:szCs w:val="27"/>
          <w:shd w:val="clear" w:color="auto" w:fill="FFFFFF"/>
        </w:rPr>
      </w:pPr>
    </w:p>
    <w:p w:rsidR="00335270" w:rsidRDefault="00335270" w:rsidP="00557DF9">
      <w:pPr>
        <w:rPr>
          <w:rFonts w:ascii="IRANSans" w:hAnsi="IRANSans" w:cs="IRANSans"/>
          <w:color w:val="333333"/>
          <w:sz w:val="27"/>
          <w:szCs w:val="27"/>
          <w:shd w:val="clear" w:color="auto" w:fill="FFFFFF"/>
        </w:rPr>
      </w:pPr>
    </w:p>
    <w:p w:rsidR="00335270" w:rsidRDefault="00335270" w:rsidP="00557DF9">
      <w:pPr>
        <w:rPr>
          <w:rFonts w:ascii="IRANSans" w:hAnsi="IRANSans" w:cs="IRANSans"/>
          <w:color w:val="333333"/>
          <w:sz w:val="27"/>
          <w:szCs w:val="27"/>
          <w:shd w:val="clear" w:color="auto" w:fill="FFFFFF"/>
        </w:rPr>
      </w:pPr>
    </w:p>
    <w:p w:rsidR="00335270" w:rsidRDefault="00335270" w:rsidP="00557DF9">
      <w:pPr>
        <w:rPr>
          <w:rFonts w:ascii="IRANSans" w:hAnsi="IRANSans" w:cs="IRANSans"/>
          <w:color w:val="333333"/>
          <w:sz w:val="27"/>
          <w:szCs w:val="27"/>
          <w:shd w:val="clear" w:color="auto" w:fill="FFFFFF"/>
        </w:rPr>
      </w:pPr>
    </w:p>
    <w:p w:rsidR="00335270" w:rsidRPr="00335270" w:rsidRDefault="00335270" w:rsidP="00557DF9">
      <w:pPr>
        <w:rPr>
          <w:rFonts w:ascii="IRANSans" w:hAnsi="IRANSans" w:cs="IRANSans"/>
          <w:color w:val="333333"/>
          <w:sz w:val="27"/>
          <w:szCs w:val="27"/>
          <w:shd w:val="clear" w:color="auto" w:fill="FFFFFF"/>
          <w:rtl/>
        </w:rPr>
      </w:pPr>
    </w:p>
    <w:p w:rsidR="00557DF9" w:rsidRPr="00335270" w:rsidRDefault="00557DF9" w:rsidP="00557DF9">
      <w:pPr>
        <w:rPr>
          <w:rFonts w:ascii="IRANSans" w:hAnsi="IRANSans" w:cs="IRANSans"/>
          <w:color w:val="333333"/>
          <w:sz w:val="27"/>
          <w:szCs w:val="27"/>
          <w:shd w:val="clear" w:color="auto" w:fill="FFFFFF"/>
          <w:rtl/>
        </w:rPr>
      </w:pPr>
    </w:p>
    <w:tbl>
      <w:tblPr>
        <w:tblStyle w:val="TableGrid"/>
        <w:bidiVisual/>
        <w:tblW w:w="9623" w:type="dxa"/>
        <w:tblLook w:val="04A0" w:firstRow="1" w:lastRow="0" w:firstColumn="1" w:lastColumn="0" w:noHBand="0" w:noVBand="1"/>
      </w:tblPr>
      <w:tblGrid>
        <w:gridCol w:w="5678"/>
        <w:gridCol w:w="1980"/>
        <w:gridCol w:w="1965"/>
      </w:tblGrid>
      <w:tr w:rsidR="00557DF9" w:rsidRPr="00335270" w:rsidTr="00B86099">
        <w:tc>
          <w:tcPr>
            <w:tcW w:w="9623" w:type="dxa"/>
            <w:gridSpan w:val="3"/>
          </w:tcPr>
          <w:p w:rsidR="00557DF9" w:rsidRPr="00335270" w:rsidRDefault="00557DF9" w:rsidP="00557DF9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از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بين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يافته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هاي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بيمار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كه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در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مجموعه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زير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گرد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آمده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اند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5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مورد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را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انتخاب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نماييد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و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يافته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اي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را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كه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به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نفع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تشخيص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است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(+)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 xml:space="preserve"> و يا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اگر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به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ضرر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آن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است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(-)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بدهيد.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(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توجه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كنيد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كه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بيش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از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5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مورد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را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انتخاب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ننماييد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درغير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اين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صورت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نمره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منفي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به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شما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تعلق خواهد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گرفت)</w:t>
            </w:r>
          </w:p>
          <w:p w:rsidR="00557DF9" w:rsidRPr="00335270" w:rsidRDefault="00557DF9" w:rsidP="00557DF9">
            <w:pPr>
              <w:autoSpaceDE w:val="0"/>
              <w:autoSpaceDN w:val="0"/>
              <w:bidi/>
              <w:adjustRightInd w:val="0"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</w:pPr>
          </w:p>
        </w:tc>
      </w:tr>
      <w:tr w:rsidR="00557DF9" w:rsidRPr="00335270" w:rsidTr="003A5F4D">
        <w:trPr>
          <w:trHeight w:val="728"/>
        </w:trPr>
        <w:tc>
          <w:tcPr>
            <w:tcW w:w="5678" w:type="dxa"/>
            <w:shd w:val="clear" w:color="auto" w:fill="D5DCE4" w:themeFill="text2" w:themeFillTint="33"/>
          </w:tcPr>
          <w:p w:rsidR="00557DF9" w:rsidRPr="00335270" w:rsidRDefault="00557DF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</w:rPr>
            </w:pP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متن گزینه</w:t>
            </w:r>
          </w:p>
        </w:tc>
        <w:tc>
          <w:tcPr>
            <w:tcW w:w="1980" w:type="dxa"/>
            <w:shd w:val="clear" w:color="auto" w:fill="D5DCE4" w:themeFill="text2" w:themeFillTint="33"/>
          </w:tcPr>
          <w:p w:rsidR="00557DF9" w:rsidRPr="00335270" w:rsidRDefault="003A5F4D" w:rsidP="00B86099">
            <w:pPr>
              <w:bidi/>
              <w:jc w:val="center"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یافته های تشخیص1</w:t>
            </w:r>
          </w:p>
        </w:tc>
        <w:tc>
          <w:tcPr>
            <w:tcW w:w="1965" w:type="dxa"/>
            <w:shd w:val="clear" w:color="auto" w:fill="D5DCE4" w:themeFill="text2" w:themeFillTint="33"/>
          </w:tcPr>
          <w:p w:rsidR="00557DF9" w:rsidRPr="00335270" w:rsidRDefault="003A5F4D" w:rsidP="00B86099">
            <w:pPr>
              <w:bidi/>
              <w:jc w:val="center"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  <w:t>یافته های تشخیص2</w:t>
            </w:r>
          </w:p>
        </w:tc>
      </w:tr>
      <w:tr w:rsidR="00557DF9" w:rsidRPr="00335270" w:rsidTr="003A5F4D">
        <w:tc>
          <w:tcPr>
            <w:tcW w:w="5678" w:type="dxa"/>
          </w:tcPr>
          <w:p w:rsidR="00557DF9" w:rsidRPr="00335270" w:rsidRDefault="00557DF9" w:rsidP="00B86099">
            <w:pPr>
              <w:bidi/>
              <w:rPr>
                <w:rFonts w:ascii="IRANSans" w:hAnsi="IRANSans" w:cs="IRANSans"/>
                <w:color w:val="333333"/>
                <w:sz w:val="27"/>
                <w:szCs w:val="27"/>
                <w:shd w:val="clear" w:color="auto" w:fill="FFFFFF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1"/>
                <w:szCs w:val="21"/>
                <w:shd w:val="clear" w:color="auto" w:fill="FFFFFF"/>
                <w:rtl/>
              </w:rPr>
              <w:t>جنس مؤنث</w:t>
            </w:r>
          </w:p>
        </w:tc>
        <w:tc>
          <w:tcPr>
            <w:tcW w:w="1980" w:type="dxa"/>
          </w:tcPr>
          <w:p w:rsidR="00557DF9" w:rsidRPr="00335270" w:rsidRDefault="00557DF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</w:rPr>
            </w:pPr>
            <w:r w:rsidRPr="00335270"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965" w:type="dxa"/>
          </w:tcPr>
          <w:p w:rsidR="00557DF9" w:rsidRPr="00335270" w:rsidRDefault="00557DF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  <w:rtl/>
              </w:rPr>
            </w:pPr>
          </w:p>
        </w:tc>
      </w:tr>
      <w:tr w:rsidR="00557DF9" w:rsidRPr="00335270" w:rsidTr="003A5F4D">
        <w:tc>
          <w:tcPr>
            <w:tcW w:w="5678" w:type="dxa"/>
          </w:tcPr>
          <w:p w:rsidR="00557DF9" w:rsidRPr="00335270" w:rsidRDefault="00557DF9" w:rsidP="00B86099">
            <w:pPr>
              <w:bidi/>
              <w:rPr>
                <w:rFonts w:ascii="IRANSans" w:hAnsi="IRANSans" w:cs="IRANSans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1"/>
                <w:szCs w:val="21"/>
                <w:shd w:val="clear" w:color="auto" w:fill="FFFFFF"/>
                <w:rtl/>
              </w:rPr>
              <w:t>سن 58 سال</w:t>
            </w:r>
          </w:p>
        </w:tc>
        <w:tc>
          <w:tcPr>
            <w:tcW w:w="1980" w:type="dxa"/>
          </w:tcPr>
          <w:p w:rsidR="00557DF9" w:rsidRPr="00335270" w:rsidRDefault="00557DF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  <w:rtl/>
              </w:rPr>
            </w:pPr>
          </w:p>
        </w:tc>
        <w:tc>
          <w:tcPr>
            <w:tcW w:w="1965" w:type="dxa"/>
          </w:tcPr>
          <w:p w:rsidR="00557DF9" w:rsidRPr="00335270" w:rsidRDefault="00B8609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557DF9" w:rsidRPr="00335270" w:rsidTr="003A5F4D">
        <w:tc>
          <w:tcPr>
            <w:tcW w:w="5678" w:type="dxa"/>
          </w:tcPr>
          <w:p w:rsidR="00557DF9" w:rsidRPr="00335270" w:rsidRDefault="00557DF9" w:rsidP="00B86099">
            <w:pPr>
              <w:bidi/>
              <w:rPr>
                <w:rFonts w:ascii="IRANSans" w:hAnsi="IRANSans" w:cs="IRANSans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1"/>
                <w:szCs w:val="21"/>
                <w:shd w:val="clear" w:color="auto" w:fill="FFFFFF"/>
              </w:rPr>
              <w:t>Stage 2 hypertension</w:t>
            </w:r>
          </w:p>
        </w:tc>
        <w:tc>
          <w:tcPr>
            <w:tcW w:w="1980" w:type="dxa"/>
          </w:tcPr>
          <w:p w:rsidR="00557DF9" w:rsidRPr="00335270" w:rsidRDefault="00557DF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</w:rPr>
            </w:pPr>
            <w:r w:rsidRPr="00335270"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1965" w:type="dxa"/>
          </w:tcPr>
          <w:p w:rsidR="00557DF9" w:rsidRPr="00335270" w:rsidRDefault="00557DF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  <w:rtl/>
              </w:rPr>
            </w:pPr>
          </w:p>
        </w:tc>
      </w:tr>
      <w:tr w:rsidR="00557DF9" w:rsidRPr="00335270" w:rsidTr="003A5F4D">
        <w:tc>
          <w:tcPr>
            <w:tcW w:w="5678" w:type="dxa"/>
          </w:tcPr>
          <w:p w:rsidR="00557DF9" w:rsidRPr="00335270" w:rsidRDefault="00557DF9" w:rsidP="00B86099">
            <w:pPr>
              <w:bidi/>
              <w:rPr>
                <w:rFonts w:ascii="IRANSans" w:hAnsi="IRANSans" w:cs="IRANSans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1"/>
                <w:szCs w:val="21"/>
                <w:shd w:val="clear" w:color="auto" w:fill="FFFFFF"/>
              </w:rPr>
              <w:t>Na=138</w:t>
            </w:r>
          </w:p>
        </w:tc>
        <w:tc>
          <w:tcPr>
            <w:tcW w:w="1980" w:type="dxa"/>
          </w:tcPr>
          <w:p w:rsidR="00557DF9" w:rsidRPr="00335270" w:rsidRDefault="00557DF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57DF9" w:rsidRPr="00335270" w:rsidRDefault="00B8609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557DF9" w:rsidRPr="00335270" w:rsidTr="003A5F4D">
        <w:tc>
          <w:tcPr>
            <w:tcW w:w="5678" w:type="dxa"/>
          </w:tcPr>
          <w:p w:rsidR="00557DF9" w:rsidRPr="00335270" w:rsidRDefault="00557DF9" w:rsidP="00B86099">
            <w:pPr>
              <w:bidi/>
              <w:rPr>
                <w:rFonts w:ascii="IRANSans" w:hAnsi="IRANSans" w:cs="IRANSans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1"/>
                <w:szCs w:val="21"/>
                <w:shd w:val="clear" w:color="auto" w:fill="FFFFFF"/>
              </w:rPr>
              <w:t>k=4.1</w:t>
            </w:r>
          </w:p>
        </w:tc>
        <w:tc>
          <w:tcPr>
            <w:tcW w:w="1980" w:type="dxa"/>
          </w:tcPr>
          <w:p w:rsidR="00557DF9" w:rsidRPr="00335270" w:rsidRDefault="00557DF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57DF9" w:rsidRPr="00335270" w:rsidRDefault="00557DF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  <w:rtl/>
              </w:rPr>
            </w:pPr>
          </w:p>
        </w:tc>
      </w:tr>
      <w:tr w:rsidR="00557DF9" w:rsidRPr="00335270" w:rsidTr="003A5F4D">
        <w:tc>
          <w:tcPr>
            <w:tcW w:w="5678" w:type="dxa"/>
          </w:tcPr>
          <w:p w:rsidR="00557DF9" w:rsidRPr="00335270" w:rsidRDefault="00557DF9" w:rsidP="00B86099">
            <w:pPr>
              <w:bidi/>
              <w:rPr>
                <w:rFonts w:ascii="IRANSans" w:hAnsi="IRANSans" w:cs="IRANSans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1"/>
                <w:szCs w:val="21"/>
                <w:shd w:val="clear" w:color="auto" w:fill="FFFFFF"/>
              </w:rPr>
              <w:t>Hypertensive retinopathy</w:t>
            </w:r>
          </w:p>
        </w:tc>
        <w:tc>
          <w:tcPr>
            <w:tcW w:w="1980" w:type="dxa"/>
          </w:tcPr>
          <w:p w:rsidR="00557DF9" w:rsidRPr="00335270" w:rsidRDefault="00557DF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</w:rPr>
            </w:pPr>
            <w:r w:rsidRPr="00335270"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965" w:type="dxa"/>
          </w:tcPr>
          <w:p w:rsidR="00557DF9" w:rsidRPr="00335270" w:rsidRDefault="00B8609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557DF9" w:rsidRPr="00335270" w:rsidTr="003A5F4D">
        <w:tc>
          <w:tcPr>
            <w:tcW w:w="5678" w:type="dxa"/>
          </w:tcPr>
          <w:p w:rsidR="00557DF9" w:rsidRPr="00335270" w:rsidRDefault="00557DF9" w:rsidP="00B86099">
            <w:pPr>
              <w:bidi/>
              <w:rPr>
                <w:rFonts w:ascii="IRANSans" w:hAnsi="IRANSans" w:cs="IRANSans"/>
                <w:color w:val="333333"/>
                <w:sz w:val="21"/>
                <w:szCs w:val="21"/>
                <w:shd w:val="clear" w:color="auto" w:fill="FFFFFF"/>
              </w:rPr>
            </w:pPr>
            <w:r w:rsidRPr="00335270">
              <w:rPr>
                <w:rFonts w:ascii="IRANSans" w:hAnsi="IRANSans" w:cs="IRANSans"/>
                <w:color w:val="333333"/>
                <w:sz w:val="21"/>
                <w:szCs w:val="21"/>
                <w:shd w:val="clear" w:color="auto" w:fill="FFFFFF"/>
              </w:rPr>
              <w:t>orthostatic hypotension</w:t>
            </w:r>
          </w:p>
        </w:tc>
        <w:tc>
          <w:tcPr>
            <w:tcW w:w="1980" w:type="dxa"/>
          </w:tcPr>
          <w:p w:rsidR="00557DF9" w:rsidRPr="00335270" w:rsidRDefault="00557DF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57DF9" w:rsidRPr="00335270" w:rsidRDefault="00557DF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  <w:rtl/>
              </w:rPr>
            </w:pPr>
          </w:p>
        </w:tc>
      </w:tr>
      <w:tr w:rsidR="00557DF9" w:rsidRPr="00335270" w:rsidTr="003A5F4D">
        <w:tc>
          <w:tcPr>
            <w:tcW w:w="5678" w:type="dxa"/>
          </w:tcPr>
          <w:p w:rsidR="00557DF9" w:rsidRPr="00335270" w:rsidRDefault="00557DF9" w:rsidP="00B86099">
            <w:pPr>
              <w:bidi/>
              <w:rPr>
                <w:rFonts w:ascii="IRANSans" w:hAnsi="IRANSans" w:cs="IRANSans"/>
                <w:color w:val="333333"/>
                <w:sz w:val="21"/>
                <w:szCs w:val="21"/>
                <w:shd w:val="clear" w:color="auto" w:fill="FFFFFF"/>
              </w:rPr>
            </w:pPr>
            <w:r w:rsidRPr="00335270">
              <w:rPr>
                <w:rFonts w:ascii="IRANSans" w:hAnsi="IRANSans" w:cs="IRANSans"/>
                <w:color w:val="333333"/>
                <w:sz w:val="21"/>
                <w:szCs w:val="21"/>
                <w:shd w:val="clear" w:color="auto" w:fill="FFFFFF"/>
                <w:rtl/>
              </w:rPr>
              <w:t>آناليز ادرار نرمال</w:t>
            </w:r>
          </w:p>
        </w:tc>
        <w:tc>
          <w:tcPr>
            <w:tcW w:w="1980" w:type="dxa"/>
          </w:tcPr>
          <w:p w:rsidR="00557DF9" w:rsidRPr="00335270" w:rsidRDefault="00557DF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</w:rPr>
            </w:pPr>
            <w:r w:rsidRPr="00335270"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</w:rPr>
              <w:t>+</w:t>
            </w:r>
          </w:p>
        </w:tc>
        <w:tc>
          <w:tcPr>
            <w:tcW w:w="1965" w:type="dxa"/>
          </w:tcPr>
          <w:p w:rsidR="00557DF9" w:rsidRPr="00335270" w:rsidRDefault="00557DF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  <w:rtl/>
              </w:rPr>
            </w:pPr>
          </w:p>
        </w:tc>
      </w:tr>
      <w:tr w:rsidR="00557DF9" w:rsidRPr="00335270" w:rsidTr="003A5F4D">
        <w:tc>
          <w:tcPr>
            <w:tcW w:w="5678" w:type="dxa"/>
          </w:tcPr>
          <w:p w:rsidR="00557DF9" w:rsidRPr="00335270" w:rsidRDefault="00557DF9" w:rsidP="00B86099">
            <w:pPr>
              <w:bidi/>
              <w:rPr>
                <w:rFonts w:ascii="IRANSans" w:hAnsi="IRANSans" w:cs="IRANSans"/>
                <w:color w:val="333333"/>
                <w:sz w:val="21"/>
                <w:szCs w:val="21"/>
                <w:shd w:val="clear" w:color="auto" w:fill="FFFFFF"/>
              </w:rPr>
            </w:pPr>
            <w:r w:rsidRPr="00335270">
              <w:rPr>
                <w:rFonts w:ascii="IRANSans" w:hAnsi="IRANSans" w:cs="IRANSans"/>
                <w:color w:val="333333"/>
                <w:sz w:val="21"/>
                <w:szCs w:val="21"/>
                <w:shd w:val="clear" w:color="auto" w:fill="FFFFFF"/>
                <w:rtl/>
              </w:rPr>
              <w:t>سونوگرافي نرمال كليه ها</w:t>
            </w:r>
          </w:p>
        </w:tc>
        <w:tc>
          <w:tcPr>
            <w:tcW w:w="1980" w:type="dxa"/>
          </w:tcPr>
          <w:p w:rsidR="00557DF9" w:rsidRPr="00335270" w:rsidRDefault="00557DF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57DF9" w:rsidRPr="00335270" w:rsidRDefault="00B8609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557DF9" w:rsidRPr="00335270" w:rsidTr="003A5F4D">
        <w:tc>
          <w:tcPr>
            <w:tcW w:w="5678" w:type="dxa"/>
          </w:tcPr>
          <w:p w:rsidR="00557DF9" w:rsidRPr="00335270" w:rsidRDefault="00557DF9" w:rsidP="00B86099">
            <w:pPr>
              <w:bidi/>
              <w:rPr>
                <w:rFonts w:ascii="IRANSans" w:hAnsi="IRANSans" w:cs="IRANSans"/>
                <w:color w:val="333333"/>
                <w:sz w:val="21"/>
                <w:szCs w:val="21"/>
                <w:shd w:val="clear" w:color="auto" w:fill="FFFFFF"/>
              </w:rPr>
            </w:pPr>
            <w:r w:rsidRPr="00335270">
              <w:rPr>
                <w:rFonts w:ascii="IRANSans" w:hAnsi="IRANSans" w:cs="IRANSans"/>
                <w:color w:val="333333"/>
                <w:sz w:val="21"/>
                <w:szCs w:val="21"/>
                <w:shd w:val="clear" w:color="auto" w:fill="FFFFFF"/>
              </w:rPr>
              <w:t>flushing</w:t>
            </w:r>
          </w:p>
        </w:tc>
        <w:tc>
          <w:tcPr>
            <w:tcW w:w="1980" w:type="dxa"/>
          </w:tcPr>
          <w:p w:rsidR="00557DF9" w:rsidRPr="00335270" w:rsidRDefault="00B8609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</w:rPr>
            </w:pPr>
            <w:r w:rsidRPr="00335270"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1965" w:type="dxa"/>
          </w:tcPr>
          <w:p w:rsidR="00557DF9" w:rsidRPr="00335270" w:rsidRDefault="00B8609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  <w:rtl/>
              </w:rPr>
            </w:pPr>
            <w:r w:rsidRPr="00335270"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</w:rPr>
              <w:t>+</w:t>
            </w:r>
          </w:p>
        </w:tc>
      </w:tr>
      <w:tr w:rsidR="00557DF9" w:rsidRPr="00335270" w:rsidTr="003A5F4D">
        <w:tc>
          <w:tcPr>
            <w:tcW w:w="5678" w:type="dxa"/>
          </w:tcPr>
          <w:p w:rsidR="00557DF9" w:rsidRPr="00335270" w:rsidRDefault="00557DF9" w:rsidP="00B86099">
            <w:pPr>
              <w:bidi/>
              <w:rPr>
                <w:rFonts w:ascii="IRANSans" w:hAnsi="IRANSans" w:cs="IRANSans"/>
                <w:color w:val="333333"/>
                <w:sz w:val="21"/>
                <w:szCs w:val="21"/>
                <w:shd w:val="clear" w:color="auto" w:fill="FFFFFF"/>
              </w:rPr>
            </w:pPr>
            <w:r w:rsidRPr="00335270">
              <w:rPr>
                <w:rFonts w:ascii="IRANSans" w:hAnsi="IRANSans" w:cs="IRANSans"/>
                <w:color w:val="333333"/>
                <w:sz w:val="21"/>
                <w:szCs w:val="21"/>
                <w:shd w:val="clear" w:color="auto" w:fill="FFFFFF"/>
              </w:rPr>
              <w:t>Palpitation</w:t>
            </w:r>
          </w:p>
        </w:tc>
        <w:tc>
          <w:tcPr>
            <w:tcW w:w="1980" w:type="dxa"/>
          </w:tcPr>
          <w:p w:rsidR="00557DF9" w:rsidRPr="00335270" w:rsidRDefault="00557DF9" w:rsidP="00B86099">
            <w:pPr>
              <w:bidi/>
              <w:jc w:val="center"/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57DF9" w:rsidRPr="00335270" w:rsidRDefault="00557DF9" w:rsidP="00B86099">
            <w:pPr>
              <w:bidi/>
              <w:jc w:val="center"/>
              <w:rPr>
                <w:rFonts w:ascii="IRANSans" w:hAnsi="IRANSans" w:cs="IRANSans"/>
                <w:sz w:val="28"/>
                <w:szCs w:val="28"/>
                <w:rtl/>
              </w:rPr>
            </w:pPr>
          </w:p>
        </w:tc>
      </w:tr>
      <w:tr w:rsidR="00557DF9" w:rsidRPr="00335270" w:rsidTr="003A5F4D">
        <w:tc>
          <w:tcPr>
            <w:tcW w:w="5678" w:type="dxa"/>
          </w:tcPr>
          <w:p w:rsidR="00557DF9" w:rsidRPr="00335270" w:rsidRDefault="00557DF9" w:rsidP="00B86099">
            <w:pPr>
              <w:bidi/>
              <w:rPr>
                <w:rFonts w:ascii="IRANSans" w:hAnsi="IRANSans" w:cs="IRANSans"/>
                <w:color w:val="333333"/>
                <w:sz w:val="21"/>
                <w:szCs w:val="21"/>
                <w:shd w:val="clear" w:color="auto" w:fill="FFFFFF"/>
              </w:rPr>
            </w:pPr>
            <w:r w:rsidRPr="00335270">
              <w:rPr>
                <w:rFonts w:ascii="IRANSans" w:hAnsi="IRANSans" w:cs="IRANSans"/>
                <w:color w:val="333333"/>
                <w:sz w:val="21"/>
                <w:szCs w:val="21"/>
                <w:shd w:val="clear" w:color="auto" w:fill="FFFFFF"/>
              </w:rPr>
              <w:t>BUN=13</w:t>
            </w:r>
          </w:p>
        </w:tc>
        <w:tc>
          <w:tcPr>
            <w:tcW w:w="1980" w:type="dxa"/>
          </w:tcPr>
          <w:p w:rsidR="00557DF9" w:rsidRPr="00335270" w:rsidRDefault="00557DF9" w:rsidP="00B86099">
            <w:pPr>
              <w:bidi/>
              <w:rPr>
                <w:rFonts w:ascii="IRANSans" w:hAnsi="IRANSans" w:cs="IRANSans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57DF9" w:rsidRPr="00335270" w:rsidRDefault="00557DF9" w:rsidP="00B86099">
            <w:pPr>
              <w:bidi/>
              <w:jc w:val="center"/>
              <w:rPr>
                <w:rFonts w:ascii="IRANSans" w:hAnsi="IRANSans" w:cs="IRANSans"/>
                <w:sz w:val="28"/>
                <w:szCs w:val="28"/>
                <w:rtl/>
              </w:rPr>
            </w:pPr>
          </w:p>
        </w:tc>
      </w:tr>
    </w:tbl>
    <w:p w:rsidR="00557DF9" w:rsidRPr="00335270" w:rsidRDefault="00557DF9" w:rsidP="00557DF9">
      <w:pPr>
        <w:rPr>
          <w:rFonts w:ascii="IRANSans" w:hAnsi="IRANSans" w:cs="IRANSans"/>
        </w:rPr>
      </w:pPr>
    </w:p>
    <w:sectPr w:rsidR="00557DF9" w:rsidRPr="00335270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270" w:rsidRDefault="00335270" w:rsidP="00335270">
      <w:r>
        <w:separator/>
      </w:r>
    </w:p>
  </w:endnote>
  <w:endnote w:type="continuationSeparator" w:id="0">
    <w:p w:rsidR="00335270" w:rsidRDefault="00335270" w:rsidP="00335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DEC8E29-07C9-444B-A859-6ECBF0E07D12}"/>
    <w:embedBold r:id="rId2" w:fontKey="{8CB5520C-EF7A-498B-BF7C-E30FBCF6E586}"/>
  </w:font>
  <w:font w:name="IRANSans">
    <w:panose1 w:val="020B0506030804020204"/>
    <w:charset w:val="00"/>
    <w:family w:val="swiss"/>
    <w:pitch w:val="variable"/>
    <w:sig w:usb0="80002003" w:usb1="00000000" w:usb2="00000008" w:usb3="00000000" w:csb0="00000041" w:csb1="00000000"/>
    <w:embedRegular r:id="rId3" w:fontKey="{56AB3741-E0C6-4135-8388-A6A2FBE61E81}"/>
    <w:embedBold r:id="rId4" w:fontKey="{87877E61-9665-48E9-90F1-589D2A50286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5" w:fontKey="{ADDD1F57-4C3B-4E7C-A9F7-024EEBE0CA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50"/>
    </w:tblGrid>
    <w:tr w:rsidR="00BA5F84" w:rsidTr="00BA5F84">
      <w:tc>
        <w:tcPr>
          <w:tcW w:w="9350" w:type="dxa"/>
        </w:tcPr>
        <w:p w:rsidR="00BA5F84" w:rsidRPr="00BA5F84" w:rsidRDefault="00BA5F84" w:rsidP="00BA5F84">
          <w:pPr>
            <w:pStyle w:val="Footer"/>
            <w:jc w:val="center"/>
            <w:rPr>
              <w:rFonts w:ascii="IRANSans" w:hAnsi="IRANSans" w:cs="IRANSans"/>
            </w:rPr>
          </w:pPr>
          <w:r w:rsidRPr="00BA5F84">
            <w:rPr>
              <w:rFonts w:ascii="IRANSans" w:hAnsi="IRANSans" w:cs="IRANSans"/>
            </w:rPr>
            <w:t>www.faradidsoft.com</w:t>
          </w:r>
        </w:p>
      </w:tc>
    </w:tr>
  </w:tbl>
  <w:p w:rsidR="00BA5F84" w:rsidRDefault="00BA5F8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270" w:rsidRDefault="00335270" w:rsidP="00335270">
      <w:r>
        <w:separator/>
      </w:r>
    </w:p>
  </w:footnote>
  <w:footnote w:type="continuationSeparator" w:id="0">
    <w:p w:rsidR="00335270" w:rsidRDefault="00335270" w:rsidP="003352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11"/>
      <w:gridCol w:w="4306"/>
      <w:gridCol w:w="1043"/>
    </w:tblGrid>
    <w:tr w:rsidR="00BA5F84" w:rsidTr="00BA5F84">
      <w:tc>
        <w:tcPr>
          <w:tcW w:w="4011" w:type="dxa"/>
        </w:tcPr>
        <w:p w:rsidR="00BA5F84" w:rsidRPr="00335270" w:rsidRDefault="00BA5F84" w:rsidP="00BA5F84">
          <w:pPr>
            <w:pStyle w:val="Header"/>
            <w:bidi/>
            <w:jc w:val="right"/>
            <w:rPr>
              <w:rFonts w:ascii="IRANSans" w:hAnsi="IRANSans" w:cs="IRANSans"/>
              <w:rtl/>
              <w:lang w:bidi="fa-IR"/>
            </w:rPr>
          </w:pPr>
          <w:r w:rsidRPr="00335270">
            <w:rPr>
              <w:rFonts w:ascii="IRANSans" w:hAnsi="IRANSans" w:cs="IRANSans"/>
              <w:rtl/>
              <w:lang w:bidi="fa-IR"/>
            </w:rPr>
            <w:t xml:space="preserve">فرمت ورودی سوالات </w:t>
          </w:r>
          <w:r w:rsidRPr="00335270">
            <w:rPr>
              <w:rFonts w:ascii="IRANSans" w:hAnsi="IRANSans" w:cs="IRANSans"/>
              <w:lang w:bidi="fa-IR"/>
            </w:rPr>
            <w:t>CRP</w:t>
          </w:r>
        </w:p>
        <w:p w:rsidR="00BA5F84" w:rsidRPr="00335270" w:rsidRDefault="00BA5F84" w:rsidP="00BA5F84">
          <w:pPr>
            <w:pStyle w:val="Header"/>
            <w:bidi/>
            <w:jc w:val="right"/>
            <w:rPr>
              <w:rFonts w:ascii="IRANSans" w:hAnsi="IRANSans" w:cs="IRANSans"/>
              <w:rtl/>
              <w:lang w:bidi="fa-IR"/>
            </w:rPr>
          </w:pPr>
        </w:p>
      </w:tc>
      <w:tc>
        <w:tcPr>
          <w:tcW w:w="4306" w:type="dxa"/>
        </w:tcPr>
        <w:p w:rsidR="00BA5F84" w:rsidRPr="00BA5F84" w:rsidRDefault="00BA5F84" w:rsidP="00BA5F84">
          <w:pPr>
            <w:pStyle w:val="Header"/>
            <w:bidi/>
            <w:rPr>
              <w:rFonts w:ascii="IRANSans" w:hAnsi="IRANSans" w:cs="IRANSans"/>
              <w:b/>
              <w:bCs/>
              <w:rtl/>
              <w:lang w:bidi="fa-IR"/>
            </w:rPr>
          </w:pPr>
          <w:r w:rsidRPr="00BA5F84">
            <w:rPr>
              <w:rFonts w:ascii="IRANSans" w:hAnsi="IRANSans" w:cs="IRANSans"/>
              <w:b/>
              <w:bCs/>
              <w:rtl/>
              <w:lang w:bidi="fa-IR"/>
            </w:rPr>
            <w:t>فرادید رایان افزار</w:t>
          </w:r>
        </w:p>
        <w:p w:rsidR="00BA5F84" w:rsidRDefault="00BA5F84" w:rsidP="00BA5F84">
          <w:pPr>
            <w:pStyle w:val="Header"/>
            <w:bidi/>
            <w:jc w:val="right"/>
            <w:rPr>
              <w:lang w:bidi="fa-IR"/>
            </w:rPr>
          </w:pPr>
        </w:p>
      </w:tc>
      <w:tc>
        <w:tcPr>
          <w:tcW w:w="1043" w:type="dxa"/>
        </w:tcPr>
        <w:p w:rsidR="00BA5F84" w:rsidRDefault="00BA5F84" w:rsidP="00BA5F84">
          <w:pPr>
            <w:pStyle w:val="Header"/>
            <w:bidi/>
            <w:rPr>
              <w:lang w:bidi="fa-IR"/>
            </w:rPr>
          </w:pPr>
          <w:r>
            <w:rPr>
              <w:noProof/>
            </w:rPr>
            <w:drawing>
              <wp:inline distT="0" distB="0" distL="0" distR="0" wp14:anchorId="77EA70A7" wp14:editId="77F0B332">
                <wp:extent cx="466725" cy="46672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2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46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335270">
            <w:rPr>
              <w:rFonts w:ascii="IRANSans" w:hAnsi="IRANSans" w:cs="IRANSans"/>
              <w:rtl/>
              <w:lang w:bidi="fa-IR"/>
            </w:rPr>
            <w:t xml:space="preserve"> </w:t>
          </w:r>
        </w:p>
      </w:tc>
    </w:tr>
  </w:tbl>
  <w:p w:rsidR="00335270" w:rsidRPr="00BA5F84" w:rsidRDefault="00335270" w:rsidP="00BA5F84">
    <w:pPr>
      <w:pStyle w:val="Header"/>
      <w:rPr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9041B"/>
    <w:multiLevelType w:val="hybridMultilevel"/>
    <w:tmpl w:val="4D10B1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87A19"/>
    <w:multiLevelType w:val="hybridMultilevel"/>
    <w:tmpl w:val="7A245892"/>
    <w:lvl w:ilvl="0" w:tplc="1CA67F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14E"/>
    <w:rsid w:val="00023D84"/>
    <w:rsid w:val="000477E0"/>
    <w:rsid w:val="000B2710"/>
    <w:rsid w:val="0011514E"/>
    <w:rsid w:val="001F732F"/>
    <w:rsid w:val="002972FC"/>
    <w:rsid w:val="002A0C74"/>
    <w:rsid w:val="00335270"/>
    <w:rsid w:val="003962E4"/>
    <w:rsid w:val="003A5F4D"/>
    <w:rsid w:val="00454182"/>
    <w:rsid w:val="00557DF9"/>
    <w:rsid w:val="005C2EDF"/>
    <w:rsid w:val="005F04A2"/>
    <w:rsid w:val="006070D9"/>
    <w:rsid w:val="0061388E"/>
    <w:rsid w:val="00645094"/>
    <w:rsid w:val="00675CEB"/>
    <w:rsid w:val="00773C58"/>
    <w:rsid w:val="008A385A"/>
    <w:rsid w:val="009044C4"/>
    <w:rsid w:val="00963C54"/>
    <w:rsid w:val="00A77527"/>
    <w:rsid w:val="00AB730B"/>
    <w:rsid w:val="00B86099"/>
    <w:rsid w:val="00BA5F84"/>
    <w:rsid w:val="00C32915"/>
    <w:rsid w:val="00C91600"/>
    <w:rsid w:val="00D44FDE"/>
    <w:rsid w:val="00EC4EBC"/>
    <w:rsid w:val="00FB4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C841D0"/>
  <w15:chartTrackingRefBased/>
  <w15:docId w15:val="{53BC3653-0554-46BF-BE5A-974A9D3DF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5C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5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388E"/>
    <w:pPr>
      <w:ind w:left="720"/>
      <w:contextualSpacing/>
    </w:pPr>
  </w:style>
  <w:style w:type="paragraph" w:styleId="NoSpacing">
    <w:name w:val="No Spacing"/>
    <w:uiPriority w:val="1"/>
    <w:qFormat/>
    <w:rsid w:val="000477E0"/>
  </w:style>
  <w:style w:type="paragraph" w:styleId="NormalWeb">
    <w:name w:val="Normal (Web)"/>
    <w:basedOn w:val="Normal"/>
    <w:uiPriority w:val="99"/>
    <w:semiHidden/>
    <w:unhideWhenUsed/>
    <w:rsid w:val="00B8609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352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270"/>
  </w:style>
  <w:style w:type="paragraph" w:styleId="Footer">
    <w:name w:val="footer"/>
    <w:basedOn w:val="Normal"/>
    <w:link w:val="FooterChar"/>
    <w:uiPriority w:val="99"/>
    <w:unhideWhenUsed/>
    <w:rsid w:val="003352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Ghasem FadaeiFard</dc:creator>
  <cp:keywords/>
  <dc:description/>
  <cp:lastModifiedBy>Ghasem FadaeiFard</cp:lastModifiedBy>
  <cp:revision>9</cp:revision>
  <dcterms:created xsi:type="dcterms:W3CDTF">2018-10-21T10:40:00Z</dcterms:created>
  <dcterms:modified xsi:type="dcterms:W3CDTF">2018-10-21T11:35:00Z</dcterms:modified>
</cp:coreProperties>
</file>